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B8BC" w14:textId="7F07FB2D" w:rsidR="00152670" w:rsidRDefault="00F85ED7">
      <w:pPr>
        <w:rPr>
          <w:rFonts w:ascii="Helvetica" w:hAnsi="Helvetica" w:cs="Calibri"/>
          <w:color w:val="606060"/>
          <w:sz w:val="23"/>
          <w:szCs w:val="23"/>
        </w:rPr>
      </w:pPr>
      <w:hyperlink r:id="rId4" w:tgtFrame="_blank" w:history="1">
        <w:r w:rsidR="00152670">
          <w:rPr>
            <w:rStyle w:val="Hyperlink"/>
            <w:rFonts w:ascii="Helvetica" w:hAnsi="Helvetica" w:cs="Calibri"/>
            <w:color w:val="6DC6DD"/>
            <w:sz w:val="23"/>
            <w:szCs w:val="23"/>
          </w:rPr>
          <w:t>222 Assessor Agency Check report</w:t>
        </w:r>
      </w:hyperlink>
      <w:r w:rsidR="00152670">
        <w:rPr>
          <w:rFonts w:ascii="Helvetica" w:hAnsi="Helvetica" w:cs="Calibri"/>
          <w:color w:val="606060"/>
          <w:sz w:val="23"/>
          <w:szCs w:val="23"/>
        </w:rPr>
        <w:t> (a CE data check report for assessors)</w:t>
      </w:r>
    </w:p>
    <w:p w14:paraId="19B63C44" w14:textId="77777777" w:rsidR="00152670" w:rsidRPr="00152670" w:rsidRDefault="00152670" w:rsidP="00152670">
      <w:pPr>
        <w:shd w:val="clear" w:color="auto" w:fill="FAFAFA"/>
        <w:spacing w:after="0" w:line="240" w:lineRule="auto"/>
        <w:rPr>
          <w:rFonts w:ascii="Segoe UI" w:eastAsia="Times New Roman" w:hAnsi="Segoe UI" w:cs="Segoe UI"/>
          <w:caps/>
          <w:color w:val="4D4D4D"/>
          <w:spacing w:val="24"/>
          <w:sz w:val="17"/>
          <w:szCs w:val="17"/>
        </w:rPr>
      </w:pPr>
      <w:r w:rsidRPr="00152670">
        <w:rPr>
          <w:rFonts w:ascii="Segoe UI" w:eastAsia="Times New Roman" w:hAnsi="Segoe UI" w:cs="Segoe UI"/>
          <w:caps/>
          <w:color w:val="4D4D4D"/>
          <w:spacing w:val="24"/>
          <w:sz w:val="17"/>
          <w:szCs w:val="17"/>
        </w:rPr>
        <w:t>REPORT DESCRIPTION</w:t>
      </w:r>
    </w:p>
    <w:p w14:paraId="7F32C4B5" w14:textId="01D9DCCE" w:rsidR="00152670" w:rsidRDefault="00152670" w:rsidP="00152670">
      <w:pPr>
        <w:spacing w:after="0" w:line="240" w:lineRule="auto"/>
        <w:textAlignment w:val="center"/>
        <w:rPr>
          <w:rFonts w:ascii="Segoe UI" w:eastAsia="Times New Roman" w:hAnsi="Segoe UI" w:cs="Segoe UI"/>
          <w:color w:val="111111"/>
          <w:sz w:val="20"/>
          <w:szCs w:val="20"/>
        </w:rPr>
      </w:pPr>
      <w:r w:rsidRPr="00152670">
        <w:rPr>
          <w:rFonts w:ascii="Segoe UI" w:eastAsia="Times New Roman" w:hAnsi="Segoe UI" w:cs="Segoe UI"/>
          <w:color w:val="111111"/>
          <w:sz w:val="20"/>
          <w:szCs w:val="20"/>
        </w:rPr>
        <w:t>This report is available for all assessing agencies to check the quality of data entry in their Coordinated Entry Assessment provider. The report can be used to ensure all clients assessed by an agency have the correct information to be prioritized.</w:t>
      </w:r>
      <w:r w:rsidR="00924CB1">
        <w:rPr>
          <w:rFonts w:ascii="Segoe UI" w:eastAsia="Times New Roman" w:hAnsi="Segoe UI" w:cs="Segoe UI"/>
          <w:color w:val="111111"/>
          <w:sz w:val="20"/>
          <w:szCs w:val="20"/>
        </w:rPr>
        <w:t xml:space="preserve"> Assessor Name and Organization info is on every tab of the report. </w:t>
      </w:r>
      <w:r w:rsidRPr="00152670">
        <w:rPr>
          <w:rFonts w:ascii="Segoe UI" w:eastAsia="Times New Roman" w:hAnsi="Segoe UI" w:cs="Segoe UI"/>
          <w:color w:val="111111"/>
          <w:sz w:val="20"/>
          <w:szCs w:val="20"/>
        </w:rPr>
        <w:t xml:space="preserve"> It is compatible with the 2020 HUD Coordinated Entry data standards and workflow changes. </w:t>
      </w:r>
    </w:p>
    <w:p w14:paraId="405684CE" w14:textId="5231B896" w:rsidR="00E20594" w:rsidRDefault="00E20594" w:rsidP="00152670">
      <w:pPr>
        <w:spacing w:after="0" w:line="240" w:lineRule="auto"/>
        <w:textAlignment w:val="center"/>
        <w:rPr>
          <w:rFonts w:ascii="Segoe UI" w:eastAsia="Times New Roman" w:hAnsi="Segoe UI" w:cs="Segoe UI"/>
          <w:color w:val="111111"/>
          <w:sz w:val="20"/>
          <w:szCs w:val="20"/>
        </w:rPr>
      </w:pPr>
    </w:p>
    <w:p w14:paraId="3F1F9E52" w14:textId="6F12FB2D" w:rsidR="00E20594" w:rsidRDefault="00E20594" w:rsidP="00E20594">
      <w:pPr>
        <w:rPr>
          <w:rFonts w:eastAsia="Times New Roman"/>
          <w:color w:val="000000"/>
          <w:sz w:val="24"/>
          <w:szCs w:val="24"/>
        </w:rPr>
      </w:pPr>
      <w:r>
        <w:rPr>
          <w:rFonts w:eastAsia="Times New Roman"/>
          <w:color w:val="000000"/>
          <w:sz w:val="24"/>
          <w:szCs w:val="24"/>
        </w:rPr>
        <w:t>Note: only clients who are currently on the priority list - or have data entry errors preventing them from being added to the list - will appear on the 222. Historical data pulls are not possible.</w:t>
      </w:r>
    </w:p>
    <w:p w14:paraId="588345F5" w14:textId="3049D4F2" w:rsidR="00E20594" w:rsidRPr="00F85ED7" w:rsidRDefault="00924CB1" w:rsidP="00F85ED7">
      <w:pPr>
        <w:rPr>
          <w:rFonts w:eastAsia="Times New Roman"/>
          <w:color w:val="000000"/>
          <w:sz w:val="24"/>
          <w:szCs w:val="24"/>
        </w:rPr>
      </w:pPr>
      <w:r>
        <w:rPr>
          <w:rFonts w:ascii="Arial" w:eastAsia="Times New Roman" w:hAnsi="Arial" w:cs="Arial"/>
          <w:lang w:val="en"/>
        </w:rPr>
        <w:t xml:space="preserve">Error Tab: the structure of the data on this tab is different so it doesn't pull in values from the retired Assessor Info sub-assessment. Therefore, clients entered on the Priority List prior to 3/23/2020 may be missing assessor info. Also, some clients entered on the Priority List after 3/23/2020 (for whom the new sub-assessment is required) appear on the Error tab because their assessor did not complete the sub-assessment; in those cases, no assessor info can be found. </w:t>
      </w:r>
      <w:r>
        <w:rPr>
          <w:rFonts w:ascii="Arial" w:eastAsia="Times New Roman" w:hAnsi="Arial" w:cs="Arial"/>
          <w:lang w:val="en"/>
        </w:rPr>
        <w:br/>
      </w:r>
      <w:bookmarkStart w:id="0" w:name="_GoBack"/>
      <w:bookmarkEnd w:id="0"/>
    </w:p>
    <w:p w14:paraId="43628257" w14:textId="77777777" w:rsidR="00152670" w:rsidRPr="00152670" w:rsidRDefault="00152670" w:rsidP="00152670">
      <w:pPr>
        <w:spacing w:after="0" w:line="240" w:lineRule="auto"/>
        <w:textAlignment w:val="center"/>
        <w:rPr>
          <w:rFonts w:ascii="Segoe UI" w:eastAsia="Times New Roman" w:hAnsi="Segoe UI" w:cs="Segoe UI"/>
          <w:color w:val="111111"/>
          <w:sz w:val="20"/>
          <w:szCs w:val="20"/>
        </w:rPr>
      </w:pPr>
    </w:p>
    <w:p w14:paraId="59B142F2" w14:textId="77777777" w:rsidR="00152670" w:rsidRPr="00152670" w:rsidRDefault="00152670" w:rsidP="00152670">
      <w:pPr>
        <w:shd w:val="clear" w:color="auto" w:fill="FAFAFA"/>
        <w:spacing w:after="0" w:line="240" w:lineRule="auto"/>
        <w:rPr>
          <w:rFonts w:ascii="Segoe UI" w:eastAsia="Times New Roman" w:hAnsi="Segoe UI" w:cs="Segoe UI"/>
          <w:caps/>
          <w:color w:val="4D4D4D"/>
          <w:spacing w:val="24"/>
          <w:sz w:val="17"/>
          <w:szCs w:val="17"/>
        </w:rPr>
      </w:pPr>
      <w:r w:rsidRPr="00152670">
        <w:rPr>
          <w:rFonts w:ascii="Segoe UI" w:eastAsia="Times New Roman" w:hAnsi="Segoe UI" w:cs="Segoe UI"/>
          <w:caps/>
          <w:color w:val="4D4D4D"/>
          <w:spacing w:val="24"/>
          <w:sz w:val="17"/>
          <w:szCs w:val="17"/>
        </w:rPr>
        <w:t>ART FOLDER PATH</w:t>
      </w:r>
    </w:p>
    <w:p w14:paraId="00622D09" w14:textId="77777777" w:rsidR="00152670" w:rsidRPr="00152670" w:rsidRDefault="00152670" w:rsidP="00152670">
      <w:pPr>
        <w:spacing w:after="0" w:line="240" w:lineRule="auto"/>
        <w:textAlignment w:val="center"/>
        <w:rPr>
          <w:rFonts w:ascii="Segoe UI" w:eastAsia="Times New Roman" w:hAnsi="Segoe UI" w:cs="Segoe UI"/>
          <w:color w:val="111111"/>
          <w:sz w:val="20"/>
          <w:szCs w:val="20"/>
        </w:rPr>
      </w:pPr>
      <w:r w:rsidRPr="00152670">
        <w:rPr>
          <w:rFonts w:ascii="Segoe UI" w:eastAsia="Times New Roman" w:hAnsi="Segoe UI" w:cs="Segoe UI"/>
          <w:color w:val="111111"/>
          <w:sz w:val="20"/>
          <w:szCs w:val="20"/>
        </w:rPr>
        <w:t>SSA &gt;&gt; 6. Coordinated Entry &gt;&gt; Monitoring and Evaluation</w:t>
      </w:r>
    </w:p>
    <w:p w14:paraId="576F6356" w14:textId="77777777" w:rsidR="00152670" w:rsidRDefault="00152670"/>
    <w:sectPr w:rsidR="00152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1B"/>
    <w:rsid w:val="00152670"/>
    <w:rsid w:val="0029612D"/>
    <w:rsid w:val="00336BF9"/>
    <w:rsid w:val="0060311B"/>
    <w:rsid w:val="00730736"/>
    <w:rsid w:val="00924CB1"/>
    <w:rsid w:val="00E20594"/>
    <w:rsid w:val="00F8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7A12"/>
  <w15:chartTrackingRefBased/>
  <w15:docId w15:val="{AC96E397-FFD8-440F-BEED-84BF79B9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1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0028">
      <w:bodyDiv w:val="1"/>
      <w:marLeft w:val="0"/>
      <w:marRight w:val="0"/>
      <w:marTop w:val="0"/>
      <w:marBottom w:val="0"/>
      <w:divBdr>
        <w:top w:val="none" w:sz="0" w:space="0" w:color="auto"/>
        <w:left w:val="none" w:sz="0" w:space="0" w:color="auto"/>
        <w:bottom w:val="none" w:sz="0" w:space="0" w:color="auto"/>
        <w:right w:val="none" w:sz="0" w:space="0" w:color="auto"/>
      </w:divBdr>
    </w:div>
    <w:div w:id="1386486549">
      <w:bodyDiv w:val="1"/>
      <w:marLeft w:val="0"/>
      <w:marRight w:val="0"/>
      <w:marTop w:val="0"/>
      <w:marBottom w:val="0"/>
      <w:divBdr>
        <w:top w:val="none" w:sz="0" w:space="0" w:color="auto"/>
        <w:left w:val="none" w:sz="0" w:space="0" w:color="auto"/>
        <w:bottom w:val="none" w:sz="0" w:space="0" w:color="auto"/>
        <w:right w:val="none" w:sz="0" w:space="0" w:color="auto"/>
      </w:divBdr>
      <w:divsChild>
        <w:div w:id="351032661">
          <w:marLeft w:val="0"/>
          <w:marRight w:val="0"/>
          <w:marTop w:val="0"/>
          <w:marBottom w:val="0"/>
          <w:divBdr>
            <w:top w:val="none" w:sz="0" w:space="0" w:color="auto"/>
            <w:left w:val="none" w:sz="0" w:space="0" w:color="auto"/>
            <w:bottom w:val="none" w:sz="0" w:space="0" w:color="auto"/>
            <w:right w:val="none" w:sz="0" w:space="0" w:color="auto"/>
          </w:divBdr>
          <w:divsChild>
            <w:div w:id="1035690099">
              <w:marLeft w:val="0"/>
              <w:marRight w:val="0"/>
              <w:marTop w:val="0"/>
              <w:marBottom w:val="0"/>
              <w:divBdr>
                <w:top w:val="none" w:sz="0" w:space="0" w:color="auto"/>
                <w:left w:val="none" w:sz="0" w:space="0" w:color="auto"/>
                <w:bottom w:val="none" w:sz="0" w:space="0" w:color="auto"/>
                <w:right w:val="none" w:sz="0" w:space="0" w:color="auto"/>
              </w:divBdr>
              <w:divsChild>
                <w:div w:id="319577119">
                  <w:marLeft w:val="0"/>
                  <w:marRight w:val="0"/>
                  <w:marTop w:val="0"/>
                  <w:marBottom w:val="0"/>
                  <w:divBdr>
                    <w:top w:val="none" w:sz="0" w:space="0" w:color="auto"/>
                    <w:left w:val="none" w:sz="0" w:space="0" w:color="auto"/>
                    <w:bottom w:val="none" w:sz="0" w:space="0" w:color="auto"/>
                    <w:right w:val="none" w:sz="0" w:space="0" w:color="auto"/>
                  </w:divBdr>
                  <w:divsChild>
                    <w:div w:id="613906177">
                      <w:marLeft w:val="0"/>
                      <w:marRight w:val="0"/>
                      <w:marTop w:val="0"/>
                      <w:marBottom w:val="0"/>
                      <w:divBdr>
                        <w:top w:val="none" w:sz="0" w:space="0" w:color="auto"/>
                        <w:left w:val="none" w:sz="0" w:space="0" w:color="auto"/>
                        <w:bottom w:val="none" w:sz="0" w:space="0" w:color="auto"/>
                        <w:right w:val="none" w:sz="0" w:space="0" w:color="auto"/>
                      </w:divBdr>
                      <w:divsChild>
                        <w:div w:id="4697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6586">
              <w:marLeft w:val="0"/>
              <w:marRight w:val="0"/>
              <w:marTop w:val="0"/>
              <w:marBottom w:val="0"/>
              <w:divBdr>
                <w:top w:val="none" w:sz="0" w:space="0" w:color="auto"/>
                <w:left w:val="none" w:sz="0" w:space="0" w:color="auto"/>
                <w:bottom w:val="none" w:sz="0" w:space="0" w:color="auto"/>
                <w:right w:val="none" w:sz="0" w:space="0" w:color="auto"/>
              </w:divBdr>
              <w:divsChild>
                <w:div w:id="818615787">
                  <w:marLeft w:val="0"/>
                  <w:marRight w:val="0"/>
                  <w:marTop w:val="0"/>
                  <w:marBottom w:val="0"/>
                  <w:divBdr>
                    <w:top w:val="none" w:sz="0" w:space="0" w:color="auto"/>
                    <w:left w:val="none" w:sz="0" w:space="0" w:color="auto"/>
                    <w:bottom w:val="none" w:sz="0" w:space="0" w:color="auto"/>
                    <w:right w:val="none" w:sz="0" w:space="0" w:color="auto"/>
                  </w:divBdr>
                  <w:divsChild>
                    <w:div w:id="790512002">
                      <w:marLeft w:val="0"/>
                      <w:marRight w:val="0"/>
                      <w:marTop w:val="0"/>
                      <w:marBottom w:val="0"/>
                      <w:divBdr>
                        <w:top w:val="none" w:sz="0" w:space="0" w:color="auto"/>
                        <w:left w:val="none" w:sz="0" w:space="0" w:color="auto"/>
                        <w:bottom w:val="none" w:sz="0" w:space="0" w:color="auto"/>
                        <w:right w:val="none" w:sz="0" w:space="0" w:color="auto"/>
                      </w:divBdr>
                      <w:divsChild>
                        <w:div w:id="515772041">
                          <w:marLeft w:val="0"/>
                          <w:marRight w:val="0"/>
                          <w:marTop w:val="0"/>
                          <w:marBottom w:val="0"/>
                          <w:divBdr>
                            <w:top w:val="none" w:sz="0" w:space="0" w:color="auto"/>
                            <w:left w:val="none" w:sz="0" w:space="0" w:color="auto"/>
                            <w:bottom w:val="none" w:sz="0" w:space="0" w:color="auto"/>
                            <w:right w:val="none" w:sz="0" w:space="0" w:color="auto"/>
                          </w:divBdr>
                          <w:divsChild>
                            <w:div w:id="928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79431">
          <w:marLeft w:val="0"/>
          <w:marRight w:val="0"/>
          <w:marTop w:val="0"/>
          <w:marBottom w:val="0"/>
          <w:divBdr>
            <w:top w:val="none" w:sz="0" w:space="0" w:color="auto"/>
            <w:left w:val="none" w:sz="0" w:space="0" w:color="auto"/>
            <w:bottom w:val="none" w:sz="0" w:space="0" w:color="auto"/>
            <w:right w:val="none" w:sz="0" w:space="0" w:color="auto"/>
          </w:divBdr>
          <w:divsChild>
            <w:div w:id="1802991754">
              <w:marLeft w:val="0"/>
              <w:marRight w:val="0"/>
              <w:marTop w:val="0"/>
              <w:marBottom w:val="0"/>
              <w:divBdr>
                <w:top w:val="none" w:sz="0" w:space="0" w:color="auto"/>
                <w:left w:val="none" w:sz="0" w:space="0" w:color="auto"/>
                <w:bottom w:val="none" w:sz="0" w:space="0" w:color="auto"/>
                <w:right w:val="none" w:sz="0" w:space="0" w:color="auto"/>
              </w:divBdr>
              <w:divsChild>
                <w:div w:id="283462781">
                  <w:marLeft w:val="0"/>
                  <w:marRight w:val="0"/>
                  <w:marTop w:val="0"/>
                  <w:marBottom w:val="0"/>
                  <w:divBdr>
                    <w:top w:val="none" w:sz="0" w:space="0" w:color="auto"/>
                    <w:left w:val="none" w:sz="0" w:space="0" w:color="auto"/>
                    <w:bottom w:val="none" w:sz="0" w:space="0" w:color="auto"/>
                    <w:right w:val="none" w:sz="0" w:space="0" w:color="auto"/>
                  </w:divBdr>
                  <w:divsChild>
                    <w:div w:id="20782960">
                      <w:marLeft w:val="0"/>
                      <w:marRight w:val="0"/>
                      <w:marTop w:val="0"/>
                      <w:marBottom w:val="0"/>
                      <w:divBdr>
                        <w:top w:val="none" w:sz="0" w:space="0" w:color="auto"/>
                        <w:left w:val="none" w:sz="0" w:space="0" w:color="auto"/>
                        <w:bottom w:val="none" w:sz="0" w:space="0" w:color="auto"/>
                        <w:right w:val="none" w:sz="0" w:space="0" w:color="auto"/>
                      </w:divBdr>
                      <w:divsChild>
                        <w:div w:id="11551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4841">
              <w:marLeft w:val="0"/>
              <w:marRight w:val="0"/>
              <w:marTop w:val="0"/>
              <w:marBottom w:val="0"/>
              <w:divBdr>
                <w:top w:val="none" w:sz="0" w:space="0" w:color="auto"/>
                <w:left w:val="none" w:sz="0" w:space="0" w:color="auto"/>
                <w:bottom w:val="none" w:sz="0" w:space="0" w:color="auto"/>
                <w:right w:val="none" w:sz="0" w:space="0" w:color="auto"/>
              </w:divBdr>
              <w:divsChild>
                <w:div w:id="883174010">
                  <w:marLeft w:val="0"/>
                  <w:marRight w:val="0"/>
                  <w:marTop w:val="0"/>
                  <w:marBottom w:val="0"/>
                  <w:divBdr>
                    <w:top w:val="none" w:sz="0" w:space="0" w:color="auto"/>
                    <w:left w:val="none" w:sz="0" w:space="0" w:color="auto"/>
                    <w:bottom w:val="none" w:sz="0" w:space="0" w:color="auto"/>
                    <w:right w:val="none" w:sz="0" w:space="0" w:color="auto"/>
                  </w:divBdr>
                  <w:divsChild>
                    <w:div w:id="537745492">
                      <w:marLeft w:val="0"/>
                      <w:marRight w:val="0"/>
                      <w:marTop w:val="0"/>
                      <w:marBottom w:val="0"/>
                      <w:divBdr>
                        <w:top w:val="none" w:sz="0" w:space="0" w:color="auto"/>
                        <w:left w:val="none" w:sz="0" w:space="0" w:color="auto"/>
                        <w:bottom w:val="none" w:sz="0" w:space="0" w:color="auto"/>
                        <w:right w:val="none" w:sz="0" w:space="0" w:color="auto"/>
                      </w:divBdr>
                      <w:divsChild>
                        <w:div w:id="1667124050">
                          <w:marLeft w:val="0"/>
                          <w:marRight w:val="0"/>
                          <w:marTop w:val="0"/>
                          <w:marBottom w:val="0"/>
                          <w:divBdr>
                            <w:top w:val="none" w:sz="0" w:space="0" w:color="auto"/>
                            <w:left w:val="none" w:sz="0" w:space="0" w:color="auto"/>
                            <w:bottom w:val="none" w:sz="0" w:space="0" w:color="auto"/>
                            <w:right w:val="none" w:sz="0" w:space="0" w:color="auto"/>
                          </w:divBdr>
                          <w:divsChild>
                            <w:div w:id="15992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66413">
      <w:bodyDiv w:val="1"/>
      <w:marLeft w:val="0"/>
      <w:marRight w:val="0"/>
      <w:marTop w:val="0"/>
      <w:marBottom w:val="0"/>
      <w:divBdr>
        <w:top w:val="none" w:sz="0" w:space="0" w:color="auto"/>
        <w:left w:val="none" w:sz="0" w:space="0" w:color="auto"/>
        <w:bottom w:val="none" w:sz="0" w:space="0" w:color="auto"/>
        <w:right w:val="none" w:sz="0" w:space="0" w:color="auto"/>
      </w:divBdr>
      <w:divsChild>
        <w:div w:id="206913629">
          <w:marLeft w:val="0"/>
          <w:marRight w:val="0"/>
          <w:marTop w:val="0"/>
          <w:marBottom w:val="0"/>
          <w:divBdr>
            <w:top w:val="none" w:sz="0" w:space="0" w:color="auto"/>
            <w:left w:val="none" w:sz="0" w:space="0" w:color="auto"/>
            <w:bottom w:val="none" w:sz="0" w:space="0" w:color="auto"/>
            <w:right w:val="none" w:sz="0" w:space="0" w:color="auto"/>
          </w:divBdr>
          <w:divsChild>
            <w:div w:id="594825521">
              <w:marLeft w:val="0"/>
              <w:marRight w:val="0"/>
              <w:marTop w:val="0"/>
              <w:marBottom w:val="0"/>
              <w:divBdr>
                <w:top w:val="none" w:sz="0" w:space="0" w:color="auto"/>
                <w:left w:val="none" w:sz="0" w:space="0" w:color="auto"/>
                <w:bottom w:val="none" w:sz="0" w:space="0" w:color="auto"/>
                <w:right w:val="none" w:sz="0" w:space="0" w:color="auto"/>
              </w:divBdr>
              <w:divsChild>
                <w:div w:id="798454139">
                  <w:marLeft w:val="0"/>
                  <w:marRight w:val="0"/>
                  <w:marTop w:val="0"/>
                  <w:marBottom w:val="0"/>
                  <w:divBdr>
                    <w:top w:val="none" w:sz="0" w:space="0" w:color="auto"/>
                    <w:left w:val="none" w:sz="0" w:space="0" w:color="auto"/>
                    <w:bottom w:val="none" w:sz="0" w:space="0" w:color="auto"/>
                    <w:right w:val="none" w:sz="0" w:space="0" w:color="auto"/>
                  </w:divBdr>
                  <w:divsChild>
                    <w:div w:id="76829199">
                      <w:marLeft w:val="0"/>
                      <w:marRight w:val="0"/>
                      <w:marTop w:val="0"/>
                      <w:marBottom w:val="0"/>
                      <w:divBdr>
                        <w:top w:val="none" w:sz="0" w:space="0" w:color="auto"/>
                        <w:left w:val="none" w:sz="0" w:space="0" w:color="auto"/>
                        <w:bottom w:val="none" w:sz="0" w:space="0" w:color="auto"/>
                        <w:right w:val="none" w:sz="0" w:space="0" w:color="auto"/>
                      </w:divBdr>
                      <w:divsChild>
                        <w:div w:id="13646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3810">
              <w:marLeft w:val="0"/>
              <w:marRight w:val="0"/>
              <w:marTop w:val="0"/>
              <w:marBottom w:val="0"/>
              <w:divBdr>
                <w:top w:val="none" w:sz="0" w:space="0" w:color="auto"/>
                <w:left w:val="none" w:sz="0" w:space="0" w:color="auto"/>
                <w:bottom w:val="none" w:sz="0" w:space="0" w:color="auto"/>
                <w:right w:val="none" w:sz="0" w:space="0" w:color="auto"/>
              </w:divBdr>
              <w:divsChild>
                <w:div w:id="507866004">
                  <w:marLeft w:val="0"/>
                  <w:marRight w:val="0"/>
                  <w:marTop w:val="0"/>
                  <w:marBottom w:val="0"/>
                  <w:divBdr>
                    <w:top w:val="none" w:sz="0" w:space="0" w:color="auto"/>
                    <w:left w:val="none" w:sz="0" w:space="0" w:color="auto"/>
                    <w:bottom w:val="none" w:sz="0" w:space="0" w:color="auto"/>
                    <w:right w:val="none" w:sz="0" w:space="0" w:color="auto"/>
                  </w:divBdr>
                  <w:divsChild>
                    <w:div w:id="2142074395">
                      <w:marLeft w:val="0"/>
                      <w:marRight w:val="0"/>
                      <w:marTop w:val="0"/>
                      <w:marBottom w:val="0"/>
                      <w:divBdr>
                        <w:top w:val="none" w:sz="0" w:space="0" w:color="auto"/>
                        <w:left w:val="none" w:sz="0" w:space="0" w:color="auto"/>
                        <w:bottom w:val="none" w:sz="0" w:space="0" w:color="auto"/>
                        <w:right w:val="none" w:sz="0" w:space="0" w:color="auto"/>
                      </w:divBdr>
                      <w:divsChild>
                        <w:div w:id="365643851">
                          <w:marLeft w:val="0"/>
                          <w:marRight w:val="0"/>
                          <w:marTop w:val="0"/>
                          <w:marBottom w:val="0"/>
                          <w:divBdr>
                            <w:top w:val="none" w:sz="0" w:space="0" w:color="auto"/>
                            <w:left w:val="none" w:sz="0" w:space="0" w:color="auto"/>
                            <w:bottom w:val="none" w:sz="0" w:space="0" w:color="auto"/>
                            <w:right w:val="none" w:sz="0" w:space="0" w:color="auto"/>
                          </w:divBdr>
                          <w:divsChild>
                            <w:div w:id="19896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12303">
          <w:marLeft w:val="0"/>
          <w:marRight w:val="0"/>
          <w:marTop w:val="0"/>
          <w:marBottom w:val="0"/>
          <w:divBdr>
            <w:top w:val="none" w:sz="0" w:space="0" w:color="auto"/>
            <w:left w:val="none" w:sz="0" w:space="0" w:color="auto"/>
            <w:bottom w:val="none" w:sz="0" w:space="0" w:color="auto"/>
            <w:right w:val="none" w:sz="0" w:space="0" w:color="auto"/>
          </w:divBdr>
          <w:divsChild>
            <w:div w:id="997153145">
              <w:marLeft w:val="0"/>
              <w:marRight w:val="0"/>
              <w:marTop w:val="0"/>
              <w:marBottom w:val="0"/>
              <w:divBdr>
                <w:top w:val="none" w:sz="0" w:space="0" w:color="auto"/>
                <w:left w:val="none" w:sz="0" w:space="0" w:color="auto"/>
                <w:bottom w:val="none" w:sz="0" w:space="0" w:color="auto"/>
                <w:right w:val="none" w:sz="0" w:space="0" w:color="auto"/>
              </w:divBdr>
              <w:divsChild>
                <w:div w:id="757945164">
                  <w:marLeft w:val="0"/>
                  <w:marRight w:val="0"/>
                  <w:marTop w:val="0"/>
                  <w:marBottom w:val="0"/>
                  <w:divBdr>
                    <w:top w:val="none" w:sz="0" w:space="0" w:color="auto"/>
                    <w:left w:val="none" w:sz="0" w:space="0" w:color="auto"/>
                    <w:bottom w:val="none" w:sz="0" w:space="0" w:color="auto"/>
                    <w:right w:val="none" w:sz="0" w:space="0" w:color="auto"/>
                  </w:divBdr>
                  <w:divsChild>
                    <w:div w:id="1965303495">
                      <w:marLeft w:val="0"/>
                      <w:marRight w:val="0"/>
                      <w:marTop w:val="0"/>
                      <w:marBottom w:val="0"/>
                      <w:divBdr>
                        <w:top w:val="none" w:sz="0" w:space="0" w:color="auto"/>
                        <w:left w:val="none" w:sz="0" w:space="0" w:color="auto"/>
                        <w:bottom w:val="none" w:sz="0" w:space="0" w:color="auto"/>
                        <w:right w:val="none" w:sz="0" w:space="0" w:color="auto"/>
                      </w:divBdr>
                      <w:divsChild>
                        <w:div w:id="13989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001">
              <w:marLeft w:val="0"/>
              <w:marRight w:val="0"/>
              <w:marTop w:val="0"/>
              <w:marBottom w:val="0"/>
              <w:divBdr>
                <w:top w:val="none" w:sz="0" w:space="0" w:color="auto"/>
                <w:left w:val="none" w:sz="0" w:space="0" w:color="auto"/>
                <w:bottom w:val="none" w:sz="0" w:space="0" w:color="auto"/>
                <w:right w:val="none" w:sz="0" w:space="0" w:color="auto"/>
              </w:divBdr>
              <w:divsChild>
                <w:div w:id="1835954697">
                  <w:marLeft w:val="0"/>
                  <w:marRight w:val="0"/>
                  <w:marTop w:val="0"/>
                  <w:marBottom w:val="0"/>
                  <w:divBdr>
                    <w:top w:val="none" w:sz="0" w:space="0" w:color="auto"/>
                    <w:left w:val="none" w:sz="0" w:space="0" w:color="auto"/>
                    <w:bottom w:val="none" w:sz="0" w:space="0" w:color="auto"/>
                    <w:right w:val="none" w:sz="0" w:space="0" w:color="auto"/>
                  </w:divBdr>
                  <w:divsChild>
                    <w:div w:id="1455558767">
                      <w:marLeft w:val="0"/>
                      <w:marRight w:val="0"/>
                      <w:marTop w:val="0"/>
                      <w:marBottom w:val="0"/>
                      <w:divBdr>
                        <w:top w:val="none" w:sz="0" w:space="0" w:color="auto"/>
                        <w:left w:val="none" w:sz="0" w:space="0" w:color="auto"/>
                        <w:bottom w:val="none" w:sz="0" w:space="0" w:color="auto"/>
                        <w:right w:val="none" w:sz="0" w:space="0" w:color="auto"/>
                      </w:divBdr>
                      <w:divsChild>
                        <w:div w:id="104471463">
                          <w:marLeft w:val="0"/>
                          <w:marRight w:val="0"/>
                          <w:marTop w:val="0"/>
                          <w:marBottom w:val="0"/>
                          <w:divBdr>
                            <w:top w:val="none" w:sz="0" w:space="0" w:color="auto"/>
                            <w:left w:val="none" w:sz="0" w:space="0" w:color="auto"/>
                            <w:bottom w:val="none" w:sz="0" w:space="0" w:color="auto"/>
                            <w:right w:val="none" w:sz="0" w:space="0" w:color="auto"/>
                          </w:divBdr>
                          <w:divsChild>
                            <w:div w:id="2287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87030">
          <w:marLeft w:val="0"/>
          <w:marRight w:val="0"/>
          <w:marTop w:val="0"/>
          <w:marBottom w:val="0"/>
          <w:divBdr>
            <w:top w:val="none" w:sz="0" w:space="0" w:color="auto"/>
            <w:left w:val="none" w:sz="0" w:space="0" w:color="auto"/>
            <w:bottom w:val="none" w:sz="0" w:space="0" w:color="auto"/>
            <w:right w:val="none" w:sz="0" w:space="0" w:color="auto"/>
          </w:divBdr>
          <w:divsChild>
            <w:div w:id="1648899218">
              <w:marLeft w:val="0"/>
              <w:marRight w:val="0"/>
              <w:marTop w:val="0"/>
              <w:marBottom w:val="0"/>
              <w:divBdr>
                <w:top w:val="none" w:sz="0" w:space="0" w:color="auto"/>
                <w:left w:val="none" w:sz="0" w:space="0" w:color="auto"/>
                <w:bottom w:val="none" w:sz="0" w:space="0" w:color="auto"/>
                <w:right w:val="none" w:sz="0" w:space="0" w:color="auto"/>
              </w:divBdr>
              <w:divsChild>
                <w:div w:id="668944535">
                  <w:marLeft w:val="0"/>
                  <w:marRight w:val="0"/>
                  <w:marTop w:val="0"/>
                  <w:marBottom w:val="0"/>
                  <w:divBdr>
                    <w:top w:val="none" w:sz="0" w:space="0" w:color="auto"/>
                    <w:left w:val="none" w:sz="0" w:space="0" w:color="auto"/>
                    <w:bottom w:val="none" w:sz="0" w:space="0" w:color="auto"/>
                    <w:right w:val="none" w:sz="0" w:space="0" w:color="auto"/>
                  </w:divBdr>
                  <w:divsChild>
                    <w:div w:id="417606200">
                      <w:marLeft w:val="0"/>
                      <w:marRight w:val="0"/>
                      <w:marTop w:val="0"/>
                      <w:marBottom w:val="0"/>
                      <w:divBdr>
                        <w:top w:val="none" w:sz="0" w:space="0" w:color="auto"/>
                        <w:left w:val="none" w:sz="0" w:space="0" w:color="auto"/>
                        <w:bottom w:val="none" w:sz="0" w:space="0" w:color="auto"/>
                        <w:right w:val="none" w:sz="0" w:space="0" w:color="auto"/>
                      </w:divBdr>
                      <w:divsChild>
                        <w:div w:id="21003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1.safelinks.protection.outlook.com/?url=https%3A%2F%2Ficalliances.us13.list-manage.com%2Ftrack%2Fclick%3Fu%3D4c73c95b0962343cd492fb830%26id%3D216297be20%26e%3D6d8933ed6a&amp;data=02%7C01%7Ctracy.schumacher%40hennepin.us%7C4033fa0c735543d009b208d7edcf94be%7C8aefdf9f878046bf8fb74c924653a8be%7C0%7C0%7C637239348143761734&amp;sdata=gGC7BDG8Ex0hmaGMA4rrv%2Fuyp6bkyi7%2F6nNmg3iwW8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Schumacher</dc:creator>
  <cp:keywords/>
  <dc:description/>
  <cp:lastModifiedBy>Tracy Schumacher</cp:lastModifiedBy>
  <cp:revision>3</cp:revision>
  <dcterms:created xsi:type="dcterms:W3CDTF">2020-08-19T15:20:00Z</dcterms:created>
  <dcterms:modified xsi:type="dcterms:W3CDTF">2020-10-07T16:43:00Z</dcterms:modified>
</cp:coreProperties>
</file>